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8-06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Malerarbeiten - Sanierung und Modernisierung der Grundschule Warnow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Malerarbeiten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